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lang w:eastAsia="ru-RU"/>
          <w14:ligatures w14:val="none"/>
        </w:rPr>
      </w:pPr>
      <w:r>
        <w:rPr>
          <w:b/>
          <w:bCs/>
          <w:sz w:val="28"/>
          <w:szCs w:val="28"/>
        </w:rPr>
        <w:t xml:space="preserve">к проекту </w:t>
      </w:r>
      <w:r>
        <w:rPr>
          <w:b/>
          <w:bCs/>
          <w:sz w:val="28"/>
          <w:szCs w:val="28"/>
          <w:lang w:eastAsia="ru-RU"/>
        </w:rPr>
        <w:t xml:space="preserve">у</w:t>
      </w:r>
      <w:r>
        <w:rPr>
          <w:b/>
          <w:bCs/>
          <w:sz w:val="28"/>
          <w:szCs w:val="28"/>
          <w:lang w:eastAsia="ru-RU"/>
        </w:rPr>
        <w:t xml:space="preserve">каза Губернат</w:t>
      </w:r>
      <w:r>
        <w:rPr>
          <w:b/>
          <w:bCs/>
          <w:sz w:val="28"/>
          <w:szCs w:val="28"/>
          <w:lang w:eastAsia="ru-RU"/>
        </w:rPr>
        <w:t xml:space="preserve">о</w:t>
      </w:r>
      <w:r>
        <w:rPr>
          <w:b/>
          <w:bCs/>
          <w:sz w:val="28"/>
          <w:szCs w:val="28"/>
          <w:lang w:eastAsia="ru-RU"/>
        </w:rPr>
        <w:t xml:space="preserve">ра Смоленской области</w:t>
      </w:r>
      <w:r>
        <w:rPr>
          <w:b/>
          <w:bCs/>
          <w:sz w:val="28"/>
          <w:szCs w:val="28"/>
          <w:lang w:eastAsia="ru-RU"/>
          <w14:ligatures w14:val="none"/>
        </w:rPr>
      </w:r>
      <w:r>
        <w:rPr>
          <w:b/>
          <w:bCs/>
          <w:sz w:val="28"/>
          <w:szCs w:val="28"/>
          <w:lang w:eastAsia="ru-RU"/>
          <w14:ligatures w14:val="none"/>
        </w:rPr>
      </w:r>
    </w:p>
    <w:p>
      <w:pPr>
        <w:jc w:val="center"/>
        <w:rPr>
          <w:b/>
          <w:bCs/>
          <w:sz w:val="28"/>
          <w:szCs w:val="28"/>
          <w:lang w:eastAsia="ru-RU"/>
          <w14:ligatures w14:val="none"/>
        </w:rPr>
      </w:pPr>
      <w:r>
        <w:rPr>
          <w:b/>
          <w:bCs/>
          <w:sz w:val="28"/>
          <w:szCs w:val="28"/>
          <w:lang w:eastAsia="ru-RU"/>
        </w:rPr>
        <w:t xml:space="preserve"> «</w:t>
      </w:r>
      <w:r>
        <w:rPr>
          <w:b/>
          <w:bCs/>
          <w:sz w:val="28"/>
          <w:szCs w:val="28"/>
          <w:lang w:eastAsia="ru-RU"/>
        </w:rPr>
        <w:t xml:space="preserve">О в</w:t>
      </w:r>
      <w:r>
        <w:rPr>
          <w:b/>
          <w:bCs/>
          <w:sz w:val="28"/>
          <w:szCs w:val="28"/>
          <w:lang w:eastAsia="ru-RU"/>
        </w:rPr>
        <w:t xml:space="preserve">несении изменений</w:t>
      </w:r>
      <w:r>
        <w:rPr>
          <w:b/>
          <w:bCs/>
          <w:sz w:val="28"/>
          <w:szCs w:val="28"/>
          <w:lang w:eastAsia="ru-RU"/>
        </w:rPr>
        <w:t xml:space="preserve"> в Указ Губ</w:t>
      </w:r>
      <w:r>
        <w:rPr>
          <w:b/>
          <w:bCs/>
          <w:sz w:val="28"/>
          <w:szCs w:val="28"/>
          <w:lang w:eastAsia="ru-RU"/>
        </w:rPr>
        <w:t xml:space="preserve">ернатора Смоленской </w:t>
      </w:r>
      <w:r>
        <w:rPr>
          <w:b/>
          <w:bCs/>
          <w:sz w:val="28"/>
          <w:szCs w:val="28"/>
          <w:lang w:eastAsia="ru-RU"/>
          <w14:ligatures w14:val="none"/>
        </w:rPr>
      </w:r>
      <w:r>
        <w:rPr>
          <w:b/>
          <w:bCs/>
          <w:sz w:val="28"/>
          <w:szCs w:val="28"/>
          <w:lang w:eastAsia="ru-RU"/>
          <w14:ligatures w14:val="none"/>
        </w:rPr>
      </w:r>
    </w:p>
    <w:p>
      <w:pPr>
        <w:jc w:val="center"/>
        <w:rPr>
          <w:b/>
          <w:bCs/>
          <w:sz w:val="28"/>
          <w:szCs w:val="28"/>
          <w:lang w:eastAsia="ru-RU"/>
          <w14:ligatures w14:val="none"/>
        </w:rPr>
      </w:pPr>
      <w:r>
        <w:rPr>
          <w:b/>
          <w:bCs/>
          <w:sz w:val="28"/>
          <w:szCs w:val="28"/>
          <w:lang w:eastAsia="ru-RU"/>
        </w:rPr>
        <w:t xml:space="preserve">области</w:t>
      </w:r>
      <w:r>
        <w:rPr>
          <w:b/>
          <w:bCs/>
          <w:sz w:val="28"/>
          <w:szCs w:val="28"/>
          <w:lang w:eastAsia="ru-RU"/>
        </w:rPr>
        <w:t xml:space="preserve"> от 11.11.2021 № 120</w:t>
      </w:r>
      <w:r>
        <w:rPr>
          <w:b/>
          <w:bCs/>
          <w:sz w:val="28"/>
          <w:szCs w:val="28"/>
          <w:lang w:eastAsia="ru-RU"/>
        </w:rPr>
        <w:t xml:space="preserve">»</w:t>
      </w:r>
      <w:r>
        <w:rPr>
          <w:b/>
          <w:bCs/>
          <w:sz w:val="28"/>
          <w:szCs w:val="28"/>
          <w:lang w:eastAsia="ru-RU"/>
          <w14:ligatures w14:val="none"/>
        </w:rPr>
      </w:r>
      <w:r>
        <w:rPr>
          <w:b/>
          <w:bCs/>
          <w:sz w:val="28"/>
          <w:szCs w:val="28"/>
          <w:lang w:eastAsia="ru-RU"/>
          <w14:ligatures w14:val="none"/>
        </w:rPr>
      </w:r>
    </w:p>
    <w:p>
      <w:pPr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указа Губернатора Смоленской области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О в</w:t>
      </w:r>
      <w:r>
        <w:rPr>
          <w:sz w:val="28"/>
          <w:szCs w:val="28"/>
          <w:lang w:eastAsia="ru-RU"/>
        </w:rPr>
        <w:t xml:space="preserve">несении изменений</w:t>
      </w:r>
      <w:r>
        <w:rPr>
          <w:sz w:val="28"/>
          <w:szCs w:val="28"/>
          <w:lang w:eastAsia="ru-RU"/>
        </w:rPr>
        <w:t xml:space="preserve"> в Указ Губ</w:t>
      </w:r>
      <w:r>
        <w:rPr>
          <w:sz w:val="28"/>
          <w:szCs w:val="28"/>
          <w:lang w:eastAsia="ru-RU"/>
        </w:rPr>
        <w:t xml:space="preserve">ернатора Смоленской </w:t>
      </w:r>
      <w:r>
        <w:rPr>
          <w:sz w:val="28"/>
          <w:szCs w:val="28"/>
          <w:lang w:eastAsia="ru-RU"/>
        </w:rPr>
        <w:t xml:space="preserve">области</w:t>
      </w:r>
      <w:r>
        <w:rPr>
          <w:sz w:val="28"/>
          <w:szCs w:val="28"/>
          <w:lang w:eastAsia="ru-RU"/>
        </w:rPr>
        <w:t xml:space="preserve"> от 11.11.2021 № 120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 xml:space="preserve">Министерством</w:t>
      </w:r>
      <w:r>
        <w:rPr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 в </w:t>
      </w:r>
      <w:r>
        <w:rPr>
          <w:sz w:val="28"/>
          <w:szCs w:val="28"/>
        </w:rPr>
        <w:t xml:space="preserve">связи с преобразованием муниципальных образований Смоленской области путем объединения всех поселений во вновь образованные муниципальные образования Смоленской области с наделением их статусом муниципальных округов, а также в связи с кадровыми изменениями</w:t>
      </w:r>
      <w:r>
        <w:rPr>
          <w:sz w:val="28"/>
          <w:szCs w:val="28"/>
        </w:rPr>
        <w:t xml:space="preserve"> в исполнительных органах Смоленской области и переименованием Министерства занятости населения и трудовой миграции Смоленской области в Министерство труда и занятости населения Смоленской области.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У</w:t>
      </w:r>
      <w:r>
        <w:rPr>
          <w:sz w:val="28"/>
          <w:szCs w:val="28"/>
        </w:rPr>
        <w:t xml:space="preserve">каза Губернатора Смоленской области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О в</w:t>
      </w:r>
      <w:r>
        <w:rPr>
          <w:sz w:val="28"/>
          <w:szCs w:val="28"/>
          <w:lang w:eastAsia="ru-RU"/>
        </w:rPr>
        <w:t xml:space="preserve">несении изменений</w:t>
      </w:r>
      <w:r>
        <w:rPr>
          <w:sz w:val="28"/>
          <w:szCs w:val="28"/>
          <w:lang w:eastAsia="ru-RU"/>
        </w:rPr>
        <w:t xml:space="preserve"> в Указ Губ</w:t>
      </w:r>
      <w:r>
        <w:rPr>
          <w:sz w:val="28"/>
          <w:szCs w:val="28"/>
          <w:lang w:eastAsia="ru-RU"/>
        </w:rPr>
        <w:t xml:space="preserve">ернатора Смоленской </w:t>
      </w:r>
      <w:r>
        <w:rPr>
          <w:sz w:val="28"/>
          <w:szCs w:val="28"/>
          <w:lang w:eastAsia="ru-RU"/>
        </w:rPr>
        <w:t xml:space="preserve">области</w:t>
      </w:r>
      <w:r>
        <w:rPr>
          <w:sz w:val="28"/>
          <w:szCs w:val="28"/>
          <w:lang w:eastAsia="ru-RU"/>
        </w:rPr>
        <w:t xml:space="preserve"> от 11.11.2021 № 120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не потребует финансирования за счет средств областного бюджета, бюджетов иных уровней или внебюджетных источников.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>
        <w:t xml:space="preserve"> </w:t>
      </w:r>
      <w:r/>
    </w:p>
    <w:sectPr>
      <w:footnotePr/>
      <w:endnotePr/>
      <w:type w:val="nextPage"/>
      <w:pgSz w:w="11906" w:h="16838" w:orient="portrait"/>
      <w:pgMar w:top="1134" w:right="56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4"/>
    <w:uiPriority w:val="99"/>
  </w:style>
  <w:style w:type="character" w:styleId="683">
    <w:name w:val="Footer Char"/>
    <w:basedOn w:val="831"/>
    <w:link w:val="836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831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Header"/>
    <w:basedOn w:val="830"/>
    <w:link w:val="8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831"/>
    <w:link w:val="83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6">
    <w:name w:val="Footer"/>
    <w:basedOn w:val="830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831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Эдуард Михайлович</dc:creator>
  <cp:lastModifiedBy>Stolyrova_EA</cp:lastModifiedBy>
  <cp:revision>12</cp:revision>
  <dcterms:created xsi:type="dcterms:W3CDTF">2021-11-08T08:02:00Z</dcterms:created>
  <dcterms:modified xsi:type="dcterms:W3CDTF">2025-06-17T14:54:42Z</dcterms:modified>
</cp:coreProperties>
</file>